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43D9" w14:textId="4604DDE1" w:rsidR="00F055D8" w:rsidRPr="00BC3FC9" w:rsidRDefault="00BC3FC9" w:rsidP="00BC3FC9">
      <w:pPr>
        <w:pStyle w:val="Nagwek1"/>
        <w:spacing w:before="0" w:line="360" w:lineRule="auto"/>
        <w:rPr>
          <w:rFonts w:ascii="Arial" w:eastAsia="Calibri" w:hAnsi="Arial" w:cs="Arial"/>
          <w:b/>
          <w:color w:val="auto"/>
          <w:sz w:val="36"/>
          <w:szCs w:val="36"/>
          <w:lang w:eastAsia="pl-PL"/>
        </w:rPr>
      </w:pPr>
      <w:r w:rsidRPr="00BC3FC9">
        <w:rPr>
          <w:rFonts w:ascii="Arial" w:eastAsia="Calibri" w:hAnsi="Arial" w:cs="Arial"/>
          <w:b/>
          <w:color w:val="auto"/>
          <w:sz w:val="36"/>
          <w:szCs w:val="36"/>
          <w:lang w:eastAsia="pl-PL"/>
        </w:rPr>
        <w:t>Klauzula informacyjna wobec osób trzecich</w:t>
      </w:r>
      <w:r w:rsidR="00265110" w:rsidRPr="00BC3FC9">
        <w:rPr>
          <w:rFonts w:ascii="Arial" w:eastAsia="Calibri" w:hAnsi="Arial" w:cs="Arial"/>
          <w:b/>
          <w:color w:val="auto"/>
          <w:sz w:val="36"/>
          <w:szCs w:val="36"/>
          <w:lang w:eastAsia="pl-PL"/>
        </w:rPr>
        <w:t>,</w:t>
      </w:r>
      <w:r w:rsidRPr="00BC3FC9">
        <w:rPr>
          <w:rFonts w:ascii="Arial" w:eastAsia="Calibri" w:hAnsi="Arial" w:cs="Arial"/>
          <w:b/>
          <w:color w:val="auto"/>
          <w:sz w:val="36"/>
          <w:szCs w:val="36"/>
          <w:lang w:eastAsia="pl-PL"/>
        </w:rPr>
        <w:t xml:space="preserve"> których dane osobowe zostały podane w dokumentacji pobytu dziecka w przedszkolu</w:t>
      </w:r>
    </w:p>
    <w:p w14:paraId="4927936E" w14:textId="19FF5857" w:rsidR="00F055D8" w:rsidRPr="00FD488F" w:rsidRDefault="00FD488F" w:rsidP="00BC3FC9">
      <w:pPr>
        <w:pStyle w:val="Nagwek2"/>
        <w:spacing w:line="360" w:lineRule="auto"/>
        <w:rPr>
          <w:rFonts w:ascii="Arial" w:eastAsia="Calibri" w:hAnsi="Arial" w:cs="Arial"/>
          <w:b/>
          <w:color w:val="auto"/>
          <w:lang w:eastAsia="pl-PL"/>
        </w:rPr>
      </w:pPr>
      <w:r w:rsidRPr="00FD488F">
        <w:rPr>
          <w:rFonts w:ascii="Arial" w:eastAsia="Calibri" w:hAnsi="Arial" w:cs="Arial"/>
          <w:b/>
          <w:color w:val="auto"/>
          <w:lang w:eastAsia="pl-PL"/>
        </w:rPr>
        <w:t>Administrator danych osobowych</w:t>
      </w:r>
    </w:p>
    <w:p w14:paraId="4128DB56" w14:textId="77777777" w:rsidR="00FD488F" w:rsidRPr="00BC3FC9" w:rsidRDefault="00F055D8" w:rsidP="00BC3FC9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jdgxs"/>
      <w:bookmarkEnd w:id="0"/>
      <w:r w:rsidRPr="00BC3FC9">
        <w:rPr>
          <w:rFonts w:ascii="Arial" w:hAnsi="Arial" w:cs="Arial"/>
          <w:sz w:val="24"/>
          <w:szCs w:val="24"/>
        </w:rPr>
        <w:t>Administratorem Państwa danych osobowych jest: Przedszkole Miejskie nr 5 „Stokrotka” w Kutnie ul. Barcewicza 13, 99-300 Kutno reprezentowane przez Dyrektora.</w:t>
      </w:r>
      <w:bookmarkStart w:id="1" w:name="_swplbcbmzki"/>
      <w:bookmarkEnd w:id="1"/>
    </w:p>
    <w:p w14:paraId="15A7E131" w14:textId="77777777" w:rsidR="00FD488F" w:rsidRPr="00BC3FC9" w:rsidRDefault="00F055D8" w:rsidP="00BC3FC9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Z administratorem danych osobowych można skontaktować się:</w:t>
      </w:r>
    </w:p>
    <w:p w14:paraId="132D7F9A" w14:textId="77777777" w:rsidR="00FD488F" w:rsidRPr="00BC3FC9" w:rsidRDefault="00F055D8" w:rsidP="00BC3FC9">
      <w:pPr>
        <w:pStyle w:val="Akapitzlist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pod adresem korespondencyjnym: Przedszkole Miejskie nr 5 „Stokrotka” w Kutnie ul. Barcewicza 13, 99-300 Kutno;</w:t>
      </w:r>
    </w:p>
    <w:p w14:paraId="6E587892" w14:textId="4DDA1BD2" w:rsidR="00FD488F" w:rsidRPr="00BC3FC9" w:rsidRDefault="00F055D8" w:rsidP="00BC3FC9">
      <w:pPr>
        <w:pStyle w:val="Akapitzlist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telefonicznie: (24) 254 77 62;</w:t>
      </w:r>
    </w:p>
    <w:p w14:paraId="3B420948" w14:textId="43C0DACD" w:rsidR="00F055D8" w:rsidRPr="00BC3FC9" w:rsidRDefault="00F055D8" w:rsidP="00BC3FC9">
      <w:pPr>
        <w:pStyle w:val="Akapitzlist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 xml:space="preserve">pod adresem poczty elektronicznej: </w:t>
      </w:r>
      <w:hyperlink r:id="rId5" w:history="1">
        <w:r w:rsidRPr="00BC3FC9">
          <w:rPr>
            <w:rStyle w:val="Hipercze"/>
            <w:rFonts w:ascii="Arial" w:hAnsi="Arial" w:cs="Arial"/>
            <w:sz w:val="24"/>
            <w:szCs w:val="24"/>
          </w:rPr>
          <w:t>pm5@edu.kutno.pl</w:t>
        </w:r>
      </w:hyperlink>
    </w:p>
    <w:p w14:paraId="6F6ACFD1" w14:textId="36A137AB" w:rsidR="00F055D8" w:rsidRPr="00FD488F" w:rsidRDefault="00FD488F" w:rsidP="00BC3FC9">
      <w:pPr>
        <w:pStyle w:val="Nagwek2"/>
        <w:spacing w:line="360" w:lineRule="auto"/>
        <w:rPr>
          <w:rFonts w:ascii="Arial" w:eastAsia="Calibri" w:hAnsi="Arial" w:cs="Arial"/>
          <w:b/>
          <w:color w:val="auto"/>
          <w:lang w:eastAsia="pl-PL"/>
        </w:rPr>
      </w:pPr>
      <w:bookmarkStart w:id="2" w:name="_30j0zll"/>
      <w:bookmarkEnd w:id="2"/>
      <w:r w:rsidRPr="00FD488F">
        <w:rPr>
          <w:rFonts w:ascii="Arial" w:eastAsia="Calibri" w:hAnsi="Arial" w:cs="Arial"/>
          <w:b/>
          <w:color w:val="auto"/>
          <w:lang w:eastAsia="pl-PL"/>
        </w:rPr>
        <w:t>Inspektor ochrony danych osobowych</w:t>
      </w:r>
    </w:p>
    <w:p w14:paraId="47DCCF4A" w14:textId="77777777" w:rsidR="00FD488F" w:rsidRPr="00BC3FC9" w:rsidRDefault="00F055D8" w:rsidP="00BC3FC9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 xml:space="preserve">Administrator wyznaczył inspektora ochrony danych, z którym można się skontaktować za pośrednictwem adresu e-mail: </w:t>
      </w:r>
      <w:hyperlink r:id="rId6" w:history="1">
        <w:r w:rsidR="00A840E5" w:rsidRPr="00BC3FC9">
          <w:rPr>
            <w:rStyle w:val="Hipercze"/>
            <w:rFonts w:ascii="Arial" w:hAnsi="Arial" w:cs="Arial"/>
            <w:sz w:val="24"/>
            <w:szCs w:val="24"/>
          </w:rPr>
          <w:t>iodo@iodo.kutno.pl</w:t>
        </w:r>
      </w:hyperlink>
      <w:r w:rsidRPr="00BC3FC9">
        <w:rPr>
          <w:rFonts w:ascii="Arial" w:hAnsi="Arial" w:cs="Arial"/>
          <w:sz w:val="24"/>
          <w:szCs w:val="24"/>
        </w:rPr>
        <w:t xml:space="preserve"> lub pisemnie na adres siedziby administratora.</w:t>
      </w:r>
    </w:p>
    <w:p w14:paraId="6FB37BC2" w14:textId="523B4BEE" w:rsidR="00F055D8" w:rsidRPr="00BC3FC9" w:rsidRDefault="00F055D8" w:rsidP="00BC3FC9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Z inspektorem ochrony danych osobowych można skontaktować się we wszystkich sprawach dotyczących przetwarzania danych osobowych oraz korzystania z praw związanych z przetwarzaniem danych.</w:t>
      </w:r>
    </w:p>
    <w:p w14:paraId="539FC4FA" w14:textId="3D5BE6C9" w:rsidR="00F055D8" w:rsidRPr="00FD488F" w:rsidRDefault="00FD488F" w:rsidP="00BC3FC9">
      <w:pPr>
        <w:pStyle w:val="Nagwek2"/>
        <w:spacing w:line="360" w:lineRule="auto"/>
        <w:rPr>
          <w:rFonts w:ascii="Arial" w:eastAsia="Calibri" w:hAnsi="Arial" w:cs="Arial"/>
          <w:b/>
          <w:color w:val="auto"/>
          <w:lang w:eastAsia="pl-PL"/>
        </w:rPr>
      </w:pPr>
      <w:r w:rsidRPr="00FD488F">
        <w:rPr>
          <w:rFonts w:ascii="Arial" w:eastAsia="Calibri" w:hAnsi="Arial" w:cs="Arial"/>
          <w:b/>
          <w:color w:val="auto"/>
          <w:lang w:eastAsia="pl-PL"/>
        </w:rPr>
        <w:t>Cele, podstawy prawne i okres retencji danych</w:t>
      </w:r>
    </w:p>
    <w:p w14:paraId="108FFC16" w14:textId="77777777" w:rsidR="00FD488F" w:rsidRPr="00BC3FC9" w:rsidRDefault="00F055D8" w:rsidP="00BC3FC9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Dane osobowe będą przetwarzane przez pracodawcę w następujących celach:</w:t>
      </w:r>
    </w:p>
    <w:p w14:paraId="4B30278D" w14:textId="1B042B00" w:rsidR="00F055D8" w:rsidRPr="00BC3FC9" w:rsidRDefault="00FD488F" w:rsidP="00BC3FC9">
      <w:pPr>
        <w:pStyle w:val="Akapitzlist"/>
        <w:numPr>
          <w:ilvl w:val="1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 xml:space="preserve">na podstawie </w:t>
      </w:r>
      <w:r w:rsidR="00F055D8" w:rsidRPr="00BC3FC9">
        <w:rPr>
          <w:rFonts w:ascii="Arial" w:hAnsi="Arial" w:cs="Arial"/>
          <w:sz w:val="24"/>
          <w:szCs w:val="24"/>
        </w:rPr>
        <w:t>art. 6 ust.1 lit. f tj. prawnie uzasadnione interesy realizowane przez administratora na podstawie Rozporządzenia Parlamentu Europejskiego i Rady (UE) 2016/679 z dnia 27 kwietnia 2016 r. w sprawie ochrony osób fizycznych w związku z przetwarzaniem danych osobowych i w sprawie swobodnego przepływu takich danych oraz uchylenia dyrektywy 95/46/WE w celu skontaktowania się z Państwem w sprawach związanych ze stanem zdrowia dziecka oraz udzielenia informacji o sytuacji życiowej dziecka.</w:t>
      </w:r>
    </w:p>
    <w:p w14:paraId="116A26D0" w14:textId="77777777" w:rsidR="00F055D8" w:rsidRPr="00BC3FC9" w:rsidRDefault="00F055D8" w:rsidP="00BC3FC9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 xml:space="preserve">Państwa dane osobowe będą przechowywane przez okres niezbędny do realizacji celów przetwarzania tj. w zakresie wypełnienia obowiązków prawnych ciążących na administratorze przez okresy wskazane w odpowiednich przepisach prawa, zaś w zakresie prawnie uzasadnionych interesów do czasu wniesienia </w:t>
      </w:r>
      <w:r w:rsidRPr="00BC3FC9">
        <w:rPr>
          <w:rFonts w:ascii="Arial" w:hAnsi="Arial" w:cs="Arial"/>
          <w:sz w:val="24"/>
          <w:szCs w:val="24"/>
        </w:rPr>
        <w:lastRenderedPageBreak/>
        <w:t>sprzeciwu, o ile nie wystąpią prawnie uzasadnione podstawy dalszego przetwarzania danych.</w:t>
      </w:r>
    </w:p>
    <w:p w14:paraId="305FC431" w14:textId="4D9C2BF4" w:rsidR="00F055D8" w:rsidRPr="00FD488F" w:rsidRDefault="00FD488F" w:rsidP="00BC3FC9">
      <w:pPr>
        <w:pStyle w:val="Nagwek2"/>
        <w:spacing w:line="360" w:lineRule="auto"/>
        <w:rPr>
          <w:rFonts w:ascii="Arial" w:eastAsia="Calibri" w:hAnsi="Arial" w:cs="Arial"/>
          <w:b/>
          <w:color w:val="auto"/>
          <w:lang w:eastAsia="pl-PL"/>
        </w:rPr>
      </w:pPr>
      <w:r w:rsidRPr="00FD488F">
        <w:rPr>
          <w:rFonts w:ascii="Arial" w:eastAsia="Calibri" w:hAnsi="Arial" w:cs="Arial"/>
          <w:b/>
          <w:color w:val="auto"/>
          <w:lang w:eastAsia="pl-PL"/>
        </w:rPr>
        <w:t>Odbiorcy danych</w:t>
      </w:r>
    </w:p>
    <w:p w14:paraId="3EAC6C9E" w14:textId="77777777" w:rsidR="00FD488F" w:rsidRPr="00BC3FC9" w:rsidRDefault="00F055D8" w:rsidP="00BC3FC9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Pracodawca udostępnia dane osobowe upoważnionym pracownikom.</w:t>
      </w:r>
    </w:p>
    <w:p w14:paraId="7099719C" w14:textId="77777777" w:rsidR="00FD488F" w:rsidRPr="00BC3FC9" w:rsidRDefault="00F055D8" w:rsidP="00BC3FC9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Ponadto dane osobowe mogą być ujawniane podmiotom przetwarzającym na zlecenie i w imieniu pracodawcy na podstawie zawartej umowy powierzenia przetwarzania danych osobowych, w celu świadczenia określonych w umowie usług na rzecz pracodawcy, np.:</w:t>
      </w:r>
    </w:p>
    <w:p w14:paraId="1351B553" w14:textId="77777777" w:rsidR="00FD488F" w:rsidRPr="00BC3FC9" w:rsidRDefault="00F055D8" w:rsidP="00BC3FC9">
      <w:pPr>
        <w:pStyle w:val="Akapitzlist"/>
        <w:numPr>
          <w:ilvl w:val="1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usług teleinformatycznych, takich jak hosting, dostarczanie lub utrzymanie systemów informatycznych;</w:t>
      </w:r>
    </w:p>
    <w:p w14:paraId="444E4020" w14:textId="77777777" w:rsidR="00FD488F" w:rsidRPr="00BC3FC9" w:rsidRDefault="00F055D8" w:rsidP="00BC3FC9">
      <w:pPr>
        <w:pStyle w:val="Akapitzlist"/>
        <w:numPr>
          <w:ilvl w:val="1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obsługi poczty tradycyjnej;</w:t>
      </w:r>
    </w:p>
    <w:p w14:paraId="733D415A" w14:textId="01DE32C4" w:rsidR="00F055D8" w:rsidRPr="00BC3FC9" w:rsidRDefault="00F055D8" w:rsidP="00BC3FC9">
      <w:pPr>
        <w:pStyle w:val="Akapitzlist"/>
        <w:numPr>
          <w:ilvl w:val="1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usług prawnych lub doradczych.</w:t>
      </w:r>
    </w:p>
    <w:p w14:paraId="1000FDF4" w14:textId="29E7E2B9" w:rsidR="00F055D8" w:rsidRPr="00FD488F" w:rsidRDefault="00FD488F" w:rsidP="00BC3FC9">
      <w:pPr>
        <w:pStyle w:val="Nagwek2"/>
        <w:spacing w:line="360" w:lineRule="auto"/>
        <w:rPr>
          <w:rFonts w:ascii="Arial" w:eastAsia="Calibri" w:hAnsi="Arial" w:cs="Arial"/>
          <w:b/>
          <w:color w:val="auto"/>
          <w:lang w:eastAsia="pl-PL"/>
        </w:rPr>
      </w:pPr>
      <w:r w:rsidRPr="00FD488F">
        <w:rPr>
          <w:rFonts w:ascii="Arial" w:eastAsia="Calibri" w:hAnsi="Arial" w:cs="Arial"/>
          <w:b/>
          <w:color w:val="auto"/>
          <w:lang w:eastAsia="pl-PL"/>
        </w:rPr>
        <w:t>Prawa osób, których dane osobowe dotyczą</w:t>
      </w:r>
    </w:p>
    <w:p w14:paraId="40968FC9" w14:textId="5896D10C" w:rsidR="00FD488F" w:rsidRPr="00BC3FC9" w:rsidRDefault="00F055D8" w:rsidP="00BC3FC9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Każda osoba, której dane dotyczą, ma prawo:</w:t>
      </w:r>
      <w:bookmarkStart w:id="3" w:name="_GoBack"/>
      <w:bookmarkEnd w:id="3"/>
    </w:p>
    <w:p w14:paraId="77C4C500" w14:textId="30CF4F8E" w:rsidR="00FD488F" w:rsidRPr="00BC3FC9" w:rsidRDefault="00BC3FC9" w:rsidP="00BC3FC9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F055D8" w:rsidRPr="00BC3FC9">
        <w:rPr>
          <w:rFonts w:ascii="Arial" w:hAnsi="Arial" w:cs="Arial"/>
          <w:sz w:val="24"/>
          <w:szCs w:val="24"/>
        </w:rPr>
        <w:t xml:space="preserve">dostępu </w:t>
      </w:r>
      <w:r w:rsidR="002004BD" w:rsidRPr="00BC3FC9">
        <w:rPr>
          <w:rFonts w:ascii="Arial" w:hAnsi="Arial" w:cs="Arial"/>
          <w:sz w:val="24"/>
          <w:szCs w:val="24"/>
        </w:rPr>
        <w:t xml:space="preserve">- </w:t>
      </w:r>
      <w:r w:rsidR="00F055D8" w:rsidRPr="00BC3FC9">
        <w:rPr>
          <w:rFonts w:ascii="Arial" w:hAnsi="Arial" w:cs="Arial"/>
          <w:sz w:val="24"/>
          <w:szCs w:val="24"/>
        </w:rPr>
        <w:t>uzyskania od administratora potwierdzenia, czy przetwarzane są jej dane osobowe. Jeżeli dane o osobie są przetwarzane, jest ona uprawniona do uzyskania dostępu do nich oraz uzyskania następujących informacji: o celach przetwarzania, kategoriach danych osobowych, informacji o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dotyczą, oraz do wniesienia sprzeciwu wobec takiego przetwarzania (art. 15 RODO);</w:t>
      </w:r>
    </w:p>
    <w:p w14:paraId="386144D2" w14:textId="77777777" w:rsidR="00FD488F" w:rsidRPr="00BC3FC9" w:rsidRDefault="00F055D8" w:rsidP="00BC3FC9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do otrzymania kopii danych - uzyskania kopii danych podlegających przetwarzaniu, przy czym pierwsza kopia jest bezpłatna, a za kolejne kopie administrator może nałożyć opłatę w rozsądnej wysokości, wynikającą z kosztów administracyjnych (art. 15 ust. 3 RODO);</w:t>
      </w:r>
    </w:p>
    <w:p w14:paraId="49D7CEF6" w14:textId="77777777" w:rsidR="00FD488F" w:rsidRPr="00BC3FC9" w:rsidRDefault="00F055D8" w:rsidP="00BC3FC9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do sprostowania - żądania sprostowania dotyczących jej danych osobowych, które są nieprawidłowe, lub uzupełnienia niekompletnych danych (art. 16 RODO);</w:t>
      </w:r>
    </w:p>
    <w:p w14:paraId="733B9283" w14:textId="77777777" w:rsidR="00FD488F" w:rsidRPr="00BC3FC9" w:rsidRDefault="00F055D8" w:rsidP="00BC3FC9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do usunięcia danych - żądania usunięcia jej danych osobowych, jeżeli administrator nie ma już podstawy prawnej do ich przetwarzania lub dane nie są już niezbędne do celów przetwarzania (art. 17 RODO);</w:t>
      </w:r>
    </w:p>
    <w:p w14:paraId="09720DFD" w14:textId="77777777" w:rsidR="00FD488F" w:rsidRPr="00BC3FC9" w:rsidRDefault="00F055D8" w:rsidP="00BC3FC9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lastRenderedPageBreak/>
        <w:t>do ograniczenia przetwarzania - żądania ograniczenia przetwarzania danych osobowych (art. 18 RODO), gdy:</w:t>
      </w:r>
    </w:p>
    <w:p w14:paraId="0C686450" w14:textId="77777777" w:rsidR="00FD488F" w:rsidRPr="00BC3FC9" w:rsidRDefault="00F055D8" w:rsidP="00BC3FC9">
      <w:pPr>
        <w:pStyle w:val="Akapitzlist"/>
        <w:numPr>
          <w:ilvl w:val="2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osoba, której dane dotyczą, kwestionuje prawidłowość danych osobowych - na okres pozwalający administratorowi sprawdzić prawidłowość tych danych,</w:t>
      </w:r>
    </w:p>
    <w:p w14:paraId="2529766B" w14:textId="77777777" w:rsidR="00FD488F" w:rsidRPr="00BC3FC9" w:rsidRDefault="00F055D8" w:rsidP="00BC3FC9">
      <w:pPr>
        <w:pStyle w:val="Akapitzlist"/>
        <w:numPr>
          <w:ilvl w:val="2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przetwarzanie jest niezgodne z prawem, a osoba, której dane dotyczą, sprzeciwia się ich usunięciu, żądając ograniczenia ich wykorzystywania,</w:t>
      </w:r>
    </w:p>
    <w:p w14:paraId="527EBA04" w14:textId="77777777" w:rsidR="00FD488F" w:rsidRPr="00BC3FC9" w:rsidRDefault="00F055D8" w:rsidP="00BC3FC9">
      <w:pPr>
        <w:pStyle w:val="Akapitzlist"/>
        <w:numPr>
          <w:ilvl w:val="2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administrator nie potrzebuje już tych danych, ale są one potrzebne osobie, której dane dotyczą, do ustalenia, dochodzenia lub obrony roszczeń,</w:t>
      </w:r>
    </w:p>
    <w:p w14:paraId="01445A2D" w14:textId="77777777" w:rsidR="00FD488F" w:rsidRPr="00BC3FC9" w:rsidRDefault="00F055D8" w:rsidP="00BC3FC9">
      <w:pPr>
        <w:pStyle w:val="Akapitzlist"/>
        <w:numPr>
          <w:ilvl w:val="2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786F3A43" w14:textId="6EEC7B55" w:rsidR="00F055D8" w:rsidRPr="00BC3FC9" w:rsidRDefault="00F055D8" w:rsidP="00BC3FC9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do sprzeciwu -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(art. 21 RODO).</w:t>
      </w:r>
    </w:p>
    <w:p w14:paraId="5E1B0D1B" w14:textId="77777777" w:rsidR="00F055D8" w:rsidRPr="00BC3FC9" w:rsidRDefault="00F055D8" w:rsidP="00BC3FC9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ED2ACE2" w14:textId="603E7E26" w:rsidR="00F055D8" w:rsidRPr="00FD488F" w:rsidRDefault="00FD488F" w:rsidP="00BC3FC9">
      <w:pPr>
        <w:pStyle w:val="Nagwek2"/>
        <w:spacing w:line="360" w:lineRule="auto"/>
        <w:rPr>
          <w:rFonts w:ascii="Arial" w:eastAsia="Calibri" w:hAnsi="Arial" w:cs="Arial"/>
          <w:b/>
          <w:color w:val="auto"/>
          <w:lang w:eastAsia="pl-PL"/>
        </w:rPr>
      </w:pPr>
      <w:r w:rsidRPr="00FD488F">
        <w:rPr>
          <w:rFonts w:ascii="Arial" w:eastAsia="Calibri" w:hAnsi="Arial" w:cs="Arial"/>
          <w:b/>
          <w:color w:val="auto"/>
          <w:lang w:eastAsia="pl-PL"/>
        </w:rPr>
        <w:t>Prezes urzędu ochrony danych osobowych</w:t>
      </w:r>
    </w:p>
    <w:p w14:paraId="2C704270" w14:textId="5EDEF525" w:rsidR="00F055D8" w:rsidRPr="00BC3FC9" w:rsidRDefault="00F055D8" w:rsidP="00BC3F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 xml:space="preserve">Osoba, której dane dotyczą, ma prawo wnieść skargę do organu nadzoru, którym w Polsce jest Prezes Urzędu Ochrony Danych Osobowych z siedzibą w Warszawie, ul. Stawki 2, z którym można kontaktować się w następujący sposób: </w:t>
      </w:r>
    </w:p>
    <w:p w14:paraId="34928E1F" w14:textId="77777777" w:rsidR="00FD488F" w:rsidRPr="00BC3FC9" w:rsidRDefault="00F055D8" w:rsidP="00BC3FC9">
      <w:pPr>
        <w:pStyle w:val="Akapitzlist"/>
        <w:numPr>
          <w:ilvl w:val="1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listownie: ul. Stawki 2, 00-193 Warszawa;</w:t>
      </w:r>
    </w:p>
    <w:p w14:paraId="3E9A8AA7" w14:textId="77777777" w:rsidR="00FD488F" w:rsidRPr="00BC3FC9" w:rsidRDefault="00F055D8" w:rsidP="00BC3FC9">
      <w:pPr>
        <w:pStyle w:val="Akapitzlist"/>
        <w:numPr>
          <w:ilvl w:val="1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 xml:space="preserve">przez elektroniczną skrzynkę podawczą dostępną na stronie: </w:t>
      </w:r>
      <w:r w:rsidRPr="00BC3FC9">
        <w:rPr>
          <w:rFonts w:ascii="Arial" w:hAnsi="Arial" w:cs="Arial"/>
          <w:sz w:val="24"/>
          <w:szCs w:val="24"/>
          <w:highlight w:val="white"/>
        </w:rPr>
        <w:t xml:space="preserve"> </w:t>
      </w:r>
      <w:hyperlink r:id="rId7" w:history="1">
        <w:r w:rsidR="00A840E5" w:rsidRPr="00BC3FC9">
          <w:rPr>
            <w:rStyle w:val="Hipercze"/>
            <w:rFonts w:ascii="Arial" w:hAnsi="Arial" w:cs="Arial"/>
            <w:sz w:val="24"/>
            <w:szCs w:val="24"/>
            <w:highlight w:val="white"/>
          </w:rPr>
          <w:t>https://www.uodo.gov.pl/pl/p/kontakt</w:t>
        </w:r>
      </w:hyperlink>
      <w:r w:rsidR="00A840E5" w:rsidRPr="00BC3FC9">
        <w:rPr>
          <w:rFonts w:ascii="Arial" w:hAnsi="Arial" w:cs="Arial"/>
          <w:sz w:val="24"/>
          <w:szCs w:val="24"/>
        </w:rPr>
        <w:t xml:space="preserve">; </w:t>
      </w:r>
    </w:p>
    <w:p w14:paraId="404C0084" w14:textId="4E03AE25" w:rsidR="00FE67FA" w:rsidRPr="00BC3FC9" w:rsidRDefault="00F055D8" w:rsidP="00A840E5">
      <w:pPr>
        <w:pStyle w:val="Akapitzlist"/>
        <w:numPr>
          <w:ilvl w:val="1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3FC9">
        <w:rPr>
          <w:rFonts w:ascii="Arial" w:hAnsi="Arial" w:cs="Arial"/>
          <w:sz w:val="24"/>
          <w:szCs w:val="24"/>
        </w:rPr>
        <w:t>telefonicznie: (22) 531 03 00</w:t>
      </w:r>
    </w:p>
    <w:sectPr w:rsidR="00FE67FA" w:rsidRPr="00BC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BAC"/>
    <w:multiLevelType w:val="hybridMultilevel"/>
    <w:tmpl w:val="6ABC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4B7"/>
    <w:multiLevelType w:val="multilevel"/>
    <w:tmpl w:val="119A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CE6E30"/>
    <w:multiLevelType w:val="hybridMultilevel"/>
    <w:tmpl w:val="DA3CB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024FA"/>
    <w:multiLevelType w:val="hybridMultilevel"/>
    <w:tmpl w:val="C5108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97B92"/>
    <w:multiLevelType w:val="hybridMultilevel"/>
    <w:tmpl w:val="DBF2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2CA"/>
    <w:multiLevelType w:val="hybridMultilevel"/>
    <w:tmpl w:val="DD00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883"/>
    <w:multiLevelType w:val="hybridMultilevel"/>
    <w:tmpl w:val="2A1E0C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0A69CB"/>
    <w:multiLevelType w:val="hybridMultilevel"/>
    <w:tmpl w:val="90626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D16E4"/>
    <w:multiLevelType w:val="hybridMultilevel"/>
    <w:tmpl w:val="7AD6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168F"/>
    <w:multiLevelType w:val="hybridMultilevel"/>
    <w:tmpl w:val="297A7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D7959"/>
    <w:multiLevelType w:val="hybridMultilevel"/>
    <w:tmpl w:val="29003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A592E"/>
    <w:multiLevelType w:val="hybridMultilevel"/>
    <w:tmpl w:val="ECBECF3C"/>
    <w:lvl w:ilvl="0" w:tplc="C87CC0E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266FA8"/>
    <w:multiLevelType w:val="multilevel"/>
    <w:tmpl w:val="119A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9A2A87"/>
    <w:multiLevelType w:val="hybridMultilevel"/>
    <w:tmpl w:val="81B473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58648B"/>
    <w:multiLevelType w:val="hybridMultilevel"/>
    <w:tmpl w:val="E95E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72E60"/>
    <w:multiLevelType w:val="hybridMultilevel"/>
    <w:tmpl w:val="87B0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651"/>
    <w:multiLevelType w:val="hybridMultilevel"/>
    <w:tmpl w:val="CC6CBF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057B2"/>
    <w:multiLevelType w:val="hybridMultilevel"/>
    <w:tmpl w:val="4604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B33ED"/>
    <w:multiLevelType w:val="hybridMultilevel"/>
    <w:tmpl w:val="7AD6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84258"/>
    <w:multiLevelType w:val="hybridMultilevel"/>
    <w:tmpl w:val="C5108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EE094B"/>
    <w:multiLevelType w:val="hybridMultilevel"/>
    <w:tmpl w:val="8CE80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28386A"/>
    <w:multiLevelType w:val="multilevel"/>
    <w:tmpl w:val="119A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EB6507"/>
    <w:multiLevelType w:val="hybridMultilevel"/>
    <w:tmpl w:val="26B686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B902475"/>
    <w:multiLevelType w:val="hybridMultilevel"/>
    <w:tmpl w:val="C658C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456047"/>
    <w:multiLevelType w:val="hybridMultilevel"/>
    <w:tmpl w:val="90626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BD1A26"/>
    <w:multiLevelType w:val="multilevel"/>
    <w:tmpl w:val="119A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1B24A3"/>
    <w:multiLevelType w:val="hybridMultilevel"/>
    <w:tmpl w:val="90AA3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87283"/>
    <w:multiLevelType w:val="multilevel"/>
    <w:tmpl w:val="119A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DC6D6C"/>
    <w:multiLevelType w:val="hybridMultilevel"/>
    <w:tmpl w:val="3998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10188"/>
    <w:multiLevelType w:val="multilevel"/>
    <w:tmpl w:val="119A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99B3388"/>
    <w:multiLevelType w:val="hybridMultilevel"/>
    <w:tmpl w:val="07F6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0B12"/>
    <w:multiLevelType w:val="hybridMultilevel"/>
    <w:tmpl w:val="B0589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61965"/>
    <w:multiLevelType w:val="hybridMultilevel"/>
    <w:tmpl w:val="CC883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2C50"/>
    <w:multiLevelType w:val="hybridMultilevel"/>
    <w:tmpl w:val="2A1E0C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22441C"/>
    <w:multiLevelType w:val="hybridMultilevel"/>
    <w:tmpl w:val="2E50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B322A"/>
    <w:multiLevelType w:val="hybridMultilevel"/>
    <w:tmpl w:val="736C79C0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7FDC79D8"/>
    <w:multiLevelType w:val="hybridMultilevel"/>
    <w:tmpl w:val="6ABC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9"/>
  </w:num>
  <w:num w:numId="4">
    <w:abstractNumId w:val="23"/>
  </w:num>
  <w:num w:numId="5">
    <w:abstractNumId w:val="17"/>
  </w:num>
  <w:num w:numId="6">
    <w:abstractNumId w:val="8"/>
  </w:num>
  <w:num w:numId="7">
    <w:abstractNumId w:val="34"/>
  </w:num>
  <w:num w:numId="8">
    <w:abstractNumId w:val="24"/>
  </w:num>
  <w:num w:numId="9">
    <w:abstractNumId w:val="18"/>
  </w:num>
  <w:num w:numId="10">
    <w:abstractNumId w:val="7"/>
  </w:num>
  <w:num w:numId="11">
    <w:abstractNumId w:val="30"/>
  </w:num>
  <w:num w:numId="12">
    <w:abstractNumId w:val="28"/>
  </w:num>
  <w:num w:numId="13">
    <w:abstractNumId w:val="16"/>
  </w:num>
  <w:num w:numId="14">
    <w:abstractNumId w:val="32"/>
  </w:num>
  <w:num w:numId="15">
    <w:abstractNumId w:val="2"/>
  </w:num>
  <w:num w:numId="16">
    <w:abstractNumId w:val="13"/>
  </w:num>
  <w:num w:numId="17">
    <w:abstractNumId w:val="10"/>
  </w:num>
  <w:num w:numId="18">
    <w:abstractNumId w:val="3"/>
  </w:num>
  <w:num w:numId="19">
    <w:abstractNumId w:val="19"/>
  </w:num>
  <w:num w:numId="20">
    <w:abstractNumId w:val="15"/>
  </w:num>
  <w:num w:numId="21">
    <w:abstractNumId w:val="26"/>
  </w:num>
  <w:num w:numId="22">
    <w:abstractNumId w:val="4"/>
  </w:num>
  <w:num w:numId="23">
    <w:abstractNumId w:val="36"/>
  </w:num>
  <w:num w:numId="24">
    <w:abstractNumId w:val="33"/>
  </w:num>
  <w:num w:numId="25">
    <w:abstractNumId w:val="0"/>
  </w:num>
  <w:num w:numId="26">
    <w:abstractNumId w:val="6"/>
  </w:num>
  <w:num w:numId="27">
    <w:abstractNumId w:val="5"/>
  </w:num>
  <w:num w:numId="28">
    <w:abstractNumId w:val="20"/>
  </w:num>
  <w:num w:numId="29">
    <w:abstractNumId w:val="22"/>
  </w:num>
  <w:num w:numId="30">
    <w:abstractNumId w:val="31"/>
  </w:num>
  <w:num w:numId="31">
    <w:abstractNumId w:val="11"/>
  </w:num>
  <w:num w:numId="32">
    <w:abstractNumId w:val="21"/>
  </w:num>
  <w:num w:numId="33">
    <w:abstractNumId w:val="29"/>
  </w:num>
  <w:num w:numId="34">
    <w:abstractNumId w:val="1"/>
  </w:num>
  <w:num w:numId="35">
    <w:abstractNumId w:val="12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2F"/>
    <w:rsid w:val="0001549C"/>
    <w:rsid w:val="001231EB"/>
    <w:rsid w:val="002004BD"/>
    <w:rsid w:val="00265110"/>
    <w:rsid w:val="00306038"/>
    <w:rsid w:val="00A840E5"/>
    <w:rsid w:val="00BC3FC9"/>
    <w:rsid w:val="00BC652F"/>
    <w:rsid w:val="00E33F00"/>
    <w:rsid w:val="00F055D8"/>
    <w:rsid w:val="00F5019F"/>
    <w:rsid w:val="00FD488F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B04"/>
  <w15:chartTrackingRefBased/>
  <w15:docId w15:val="{41066FFE-1603-4BE6-9208-C36AEA2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5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4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5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55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05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F055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5D8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A840E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FD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.kutno.pl" TargetMode="External"/><Relationship Id="rId5" Type="http://schemas.openxmlformats.org/officeDocument/2006/relationships/hyperlink" Target="mailto:pm5@edu.kut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2021-11-29T00:40:00Z</dcterms:created>
  <dcterms:modified xsi:type="dcterms:W3CDTF">2024-03-17T21:32:00Z</dcterms:modified>
</cp:coreProperties>
</file>